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5B6" w:rsidRDefault="00F325B6">
      <w:pPr>
        <w:jc w:val="center"/>
        <w:rPr>
          <w:rFonts w:ascii="Arial" w:hAnsi="Arial" w:cs="Arial"/>
          <w:b/>
          <w:bCs/>
          <w:sz w:val="32"/>
        </w:rPr>
      </w:pPr>
    </w:p>
    <w:p w:rsidR="00F325B6" w:rsidRDefault="00F325B6" w:rsidP="00694788">
      <w:pPr>
        <w:rPr>
          <w:rFonts w:ascii="Arial" w:hAnsi="Arial" w:cs="Arial"/>
          <w:b/>
          <w:bCs/>
          <w:sz w:val="32"/>
        </w:rPr>
      </w:pPr>
    </w:p>
    <w:p w:rsidR="00F325B6" w:rsidRPr="00694788" w:rsidRDefault="00F325B6" w:rsidP="00694788">
      <w:pPr>
        <w:pStyle w:val="Heading8"/>
        <w:jc w:val="center"/>
        <w:rPr>
          <w:rFonts w:asciiTheme="majorHAnsi" w:hAnsiTheme="majorHAnsi" w:cs="Calibri"/>
          <w:szCs w:val="28"/>
        </w:rPr>
      </w:pPr>
      <w:r w:rsidRPr="00694788">
        <w:rPr>
          <w:rFonts w:asciiTheme="majorHAnsi" w:hAnsiTheme="majorHAnsi" w:cs="Calibri"/>
          <w:szCs w:val="28"/>
        </w:rPr>
        <w:t>Errata</w:t>
      </w:r>
    </w:p>
    <w:p w:rsidR="00F325B6" w:rsidRPr="00D67FFB" w:rsidRDefault="00F325B6">
      <w:pPr>
        <w:pStyle w:val="Heading8"/>
        <w:rPr>
          <w:rFonts w:ascii="Calibri" w:hAnsi="Calibri" w:cs="Calibri"/>
          <w:sz w:val="22"/>
          <w:szCs w:val="22"/>
        </w:rPr>
      </w:pPr>
    </w:p>
    <w:p w:rsidR="00F325B6" w:rsidRPr="00D67FFB" w:rsidRDefault="00F325B6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  <w:r w:rsidRPr="00D67FFB">
        <w:rPr>
          <w:rFonts w:ascii="Calibri" w:hAnsi="Calibri" w:cs="Calibri"/>
          <w:sz w:val="22"/>
          <w:szCs w:val="22"/>
        </w:rPr>
        <w:t>ISBN:</w:t>
      </w:r>
      <w:r w:rsidRPr="00D67FFB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978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1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76059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041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-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3</w:t>
      </w:r>
    </w:p>
    <w:p w:rsidR="00F325B6" w:rsidRPr="00D67FFB" w:rsidRDefault="00F325B6">
      <w:pPr>
        <w:rPr>
          <w:rFonts w:ascii="Calibri" w:hAnsi="Calibri" w:cs="Calibri"/>
          <w:sz w:val="22"/>
          <w:szCs w:val="22"/>
        </w:rPr>
      </w:pPr>
    </w:p>
    <w:p w:rsidR="00694788" w:rsidRDefault="00694788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Unit</w:t>
      </w:r>
      <w:r w:rsidR="00F325B6" w:rsidRPr="00D67FFB">
        <w:rPr>
          <w:rFonts w:ascii="Calibri" w:hAnsi="Calibri" w:cs="Calibri"/>
          <w:sz w:val="22"/>
          <w:szCs w:val="22"/>
        </w:rPr>
        <w:t>:</w:t>
      </w:r>
      <w:r w:rsidR="00F325B6" w:rsidRPr="00D67FFB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DD134F">
        <w:rPr>
          <w:rFonts w:ascii="Calibri" w:hAnsi="Calibri" w:cs="Calibri"/>
          <w:b w:val="0"/>
          <w:bCs w:val="0"/>
          <w:sz w:val="22"/>
          <w:szCs w:val="22"/>
        </w:rPr>
        <w:t>TLIA3026</w:t>
      </w:r>
      <w:r w:rsidR="00536177">
        <w:rPr>
          <w:rFonts w:ascii="Calibri" w:hAnsi="Calibri" w:cs="Calibri"/>
          <w:b w:val="0"/>
          <w:bCs w:val="0"/>
          <w:sz w:val="22"/>
          <w:szCs w:val="22"/>
        </w:rPr>
        <w:t xml:space="preserve"> </w:t>
      </w:r>
      <w:r w:rsidR="00FA31BA" w:rsidRPr="00FA31BA">
        <w:rPr>
          <w:rFonts w:ascii="Calibri" w:hAnsi="Calibri" w:cs="Calibri"/>
          <w:b w:val="0"/>
          <w:bCs w:val="0"/>
          <w:sz w:val="22"/>
          <w:szCs w:val="22"/>
        </w:rPr>
        <w:t>Monitor storage facilities</w:t>
      </w:r>
    </w:p>
    <w:p w:rsidR="00694788" w:rsidRDefault="00694788">
      <w:pPr>
        <w:pStyle w:val="Heading8"/>
        <w:rPr>
          <w:rFonts w:ascii="Calibri" w:hAnsi="Calibri" w:cs="Calibri"/>
          <w:b w:val="0"/>
          <w:bCs w:val="0"/>
          <w:sz w:val="22"/>
          <w:szCs w:val="22"/>
        </w:rPr>
      </w:pPr>
    </w:p>
    <w:p w:rsidR="00F325B6" w:rsidRPr="00694788" w:rsidRDefault="009C008C" w:rsidP="00694788">
      <w:pPr>
        <w:pStyle w:val="Heading8"/>
        <w:jc w:val="left"/>
        <w:rPr>
          <w:rFonts w:ascii="Calibri" w:hAnsi="Calibri" w:cs="Calibri"/>
          <w:b w:val="0"/>
          <w:bCs w:val="0"/>
          <w:sz w:val="22"/>
          <w:szCs w:val="22"/>
        </w:rPr>
      </w:pPr>
      <w:r w:rsidRPr="00694788">
        <w:rPr>
          <w:rFonts w:ascii="Calibri" w:hAnsi="Calibri" w:cs="Calibri"/>
          <w:bCs w:val="0"/>
          <w:sz w:val="22"/>
          <w:szCs w:val="22"/>
        </w:rPr>
        <w:t>Resource</w:t>
      </w:r>
      <w:r w:rsidR="00694788">
        <w:rPr>
          <w:rFonts w:ascii="Calibri" w:hAnsi="Calibri" w:cs="Calibri"/>
          <w:bCs w:val="0"/>
          <w:sz w:val="22"/>
          <w:szCs w:val="22"/>
        </w:rPr>
        <w:t xml:space="preserve">: </w:t>
      </w:r>
      <w:r w:rsidR="00DD134F" w:rsidRPr="00DD134F">
        <w:rPr>
          <w:rFonts w:ascii="Calibri" w:hAnsi="Calibri" w:cs="Calibri"/>
          <w:b w:val="0"/>
          <w:bCs w:val="0"/>
          <w:sz w:val="22"/>
          <w:szCs w:val="22"/>
        </w:rPr>
        <w:t>Student assessment workbook</w:t>
      </w:r>
    </w:p>
    <w:p w:rsidR="00F325B6" w:rsidRPr="00D67FFB" w:rsidRDefault="00F325B6">
      <w:pPr>
        <w:rPr>
          <w:rFonts w:ascii="Calibri" w:hAnsi="Calibri" w:cs="Calibri"/>
          <w:b/>
          <w:bCs/>
          <w:sz w:val="22"/>
          <w:szCs w:val="22"/>
        </w:rPr>
      </w:pPr>
    </w:p>
    <w:p w:rsidR="00F325B6" w:rsidRPr="00D67FFB" w:rsidRDefault="00161202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Update</w:t>
      </w:r>
      <w:r w:rsidR="00F325B6" w:rsidRPr="00D67FFB">
        <w:rPr>
          <w:rFonts w:ascii="Calibri" w:hAnsi="Calibri" w:cs="Calibri"/>
          <w:b/>
          <w:bCs/>
          <w:sz w:val="22"/>
          <w:szCs w:val="22"/>
        </w:rPr>
        <w:t xml:space="preserve">: </w:t>
      </w:r>
      <w:r w:rsidR="004E403E">
        <w:rPr>
          <w:rFonts w:ascii="Calibri" w:hAnsi="Calibri" w:cs="Calibri"/>
          <w:bCs/>
          <w:sz w:val="22"/>
          <w:szCs w:val="22"/>
        </w:rPr>
        <w:t xml:space="preserve">Version </w:t>
      </w:r>
      <w:r w:rsidR="00DD134F">
        <w:rPr>
          <w:rFonts w:ascii="Calibri" w:hAnsi="Calibri" w:cs="Calibri"/>
          <w:bCs/>
          <w:sz w:val="22"/>
          <w:szCs w:val="22"/>
        </w:rPr>
        <w:t>1.1</w:t>
      </w:r>
      <w:r w:rsidR="000B6ACB">
        <w:rPr>
          <w:rFonts w:ascii="Calibri" w:hAnsi="Calibri" w:cs="Calibri"/>
          <w:bCs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>updated to</w:t>
      </w:r>
      <w:r w:rsidR="00536177">
        <w:rPr>
          <w:rFonts w:ascii="Calibri" w:hAnsi="Calibri" w:cs="Calibri"/>
          <w:bCs/>
          <w:sz w:val="22"/>
          <w:szCs w:val="22"/>
        </w:rPr>
        <w:t xml:space="preserve"> </w:t>
      </w:r>
      <w:r w:rsidR="004E403E">
        <w:rPr>
          <w:rFonts w:ascii="Calibri" w:hAnsi="Calibri" w:cs="Calibri"/>
          <w:bCs/>
          <w:sz w:val="22"/>
          <w:szCs w:val="22"/>
        </w:rPr>
        <w:t xml:space="preserve">Version </w:t>
      </w:r>
      <w:r w:rsidR="00DD134F">
        <w:rPr>
          <w:rFonts w:ascii="Calibri" w:hAnsi="Calibri" w:cs="Calibri"/>
          <w:bCs/>
          <w:sz w:val="22"/>
          <w:szCs w:val="22"/>
        </w:rPr>
        <w:t>1.2</w:t>
      </w:r>
      <w:r>
        <w:rPr>
          <w:rFonts w:ascii="Calibri" w:hAnsi="Calibri" w:cs="Calibri"/>
          <w:bCs/>
          <w:sz w:val="22"/>
          <w:szCs w:val="22"/>
        </w:rPr>
        <w:t xml:space="preserve"> </w:t>
      </w:r>
    </w:p>
    <w:p w:rsidR="00E86C46" w:rsidRPr="00692F12" w:rsidRDefault="00E86C46">
      <w:pPr>
        <w:rPr>
          <w:rFonts w:ascii="Calibri" w:hAnsi="Calibri" w:cs="Calibri"/>
          <w:b/>
          <w:bCs/>
          <w:sz w:val="22"/>
          <w:szCs w:val="22"/>
        </w:rPr>
      </w:pPr>
    </w:p>
    <w:p w:rsidR="00692F12" w:rsidRDefault="00692F12">
      <w:pPr>
        <w:rPr>
          <w:rFonts w:ascii="Calibri" w:hAnsi="Calibri" w:cs="Calibri"/>
          <w:sz w:val="22"/>
          <w:szCs w:val="22"/>
        </w:rPr>
      </w:pPr>
      <w:r w:rsidRPr="00692F12">
        <w:rPr>
          <w:rFonts w:ascii="Calibri" w:hAnsi="Calibri" w:cs="Calibri"/>
          <w:b/>
          <w:bCs/>
          <w:sz w:val="22"/>
          <w:szCs w:val="22"/>
        </w:rPr>
        <w:t>Affected pages</w:t>
      </w:r>
      <w:r>
        <w:rPr>
          <w:rFonts w:ascii="Calibri" w:hAnsi="Calibri" w:cs="Calibri"/>
          <w:bCs/>
          <w:sz w:val="22"/>
          <w:szCs w:val="22"/>
        </w:rPr>
        <w:t xml:space="preserve">: </w:t>
      </w:r>
      <w:r w:rsidR="004E7FEA">
        <w:rPr>
          <w:rFonts w:ascii="Calibri" w:hAnsi="Calibri" w:cs="Calibri"/>
          <w:bCs/>
          <w:sz w:val="22"/>
          <w:szCs w:val="22"/>
        </w:rPr>
        <w:t>31-34</w:t>
      </w:r>
    </w:p>
    <w:p w:rsidR="00692F12" w:rsidRDefault="00692F12">
      <w:pPr>
        <w:rPr>
          <w:rFonts w:ascii="Calibri" w:hAnsi="Calibri" w:cs="Calibri"/>
          <w:bCs/>
          <w:sz w:val="22"/>
          <w:szCs w:val="22"/>
        </w:rPr>
      </w:pPr>
    </w:p>
    <w:p w:rsidR="00185A5B" w:rsidRDefault="00161202">
      <w:pPr>
        <w:rPr>
          <w:rFonts w:ascii="Calibri" w:hAnsi="Calibri" w:cs="Calibri"/>
          <w:bCs/>
          <w:sz w:val="22"/>
          <w:szCs w:val="22"/>
        </w:rPr>
      </w:pPr>
      <w:r w:rsidRPr="00161202">
        <w:rPr>
          <w:rFonts w:ascii="Calibri" w:hAnsi="Calibri" w:cs="Calibri"/>
          <w:bCs/>
          <w:sz w:val="22"/>
          <w:szCs w:val="22"/>
        </w:rPr>
        <w:t>Use the attached pa</w:t>
      </w:r>
      <w:r w:rsidR="00692F12">
        <w:rPr>
          <w:rFonts w:ascii="Calibri" w:hAnsi="Calibri" w:cs="Calibri"/>
          <w:bCs/>
          <w:sz w:val="22"/>
          <w:szCs w:val="22"/>
        </w:rPr>
        <w:t>ges to update the affected document</w:t>
      </w:r>
      <w:r w:rsidRPr="00161202">
        <w:rPr>
          <w:rFonts w:ascii="Calibri" w:hAnsi="Calibri" w:cs="Calibri"/>
          <w:bCs/>
          <w:sz w:val="22"/>
          <w:szCs w:val="22"/>
        </w:rPr>
        <w:t>.</w:t>
      </w:r>
    </w:p>
    <w:p w:rsidR="00982482" w:rsidRDefault="00982482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br w:type="page"/>
      </w:r>
    </w:p>
    <w:p w:rsidR="009A531D" w:rsidRDefault="009A531D" w:rsidP="00AD1583">
      <w:pPr>
        <w:suppressAutoHyphens/>
        <w:spacing w:before="120" w:after="120"/>
        <w:outlineLvl w:val="3"/>
        <w:rPr>
          <w:rFonts w:ascii="Arial" w:hAnsi="Arial"/>
          <w:b/>
          <w:sz w:val="28"/>
          <w:szCs w:val="36"/>
        </w:rPr>
        <w:sectPr w:rsidR="009A531D" w:rsidSect="0099114B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797" w:bottom="1440" w:left="1797" w:header="709" w:footer="454" w:gutter="0"/>
          <w:pgNumType w:start="1"/>
          <w:cols w:space="708"/>
          <w:titlePg/>
          <w:docGrid w:linePitch="360"/>
        </w:sectPr>
      </w:pPr>
    </w:p>
    <w:p w:rsidR="00AD1583" w:rsidRPr="00EE3391" w:rsidRDefault="00AD1583" w:rsidP="00AD1583">
      <w:pPr>
        <w:suppressAutoHyphens/>
        <w:spacing w:before="120" w:after="120"/>
        <w:outlineLvl w:val="3"/>
        <w:rPr>
          <w:rFonts w:ascii="Arial" w:hAnsi="Arial"/>
          <w:b/>
          <w:sz w:val="28"/>
          <w:szCs w:val="36"/>
        </w:rPr>
      </w:pPr>
      <w:r w:rsidRPr="00EE3391">
        <w:rPr>
          <w:rFonts w:ascii="Arial" w:hAnsi="Arial"/>
          <w:b/>
          <w:sz w:val="28"/>
          <w:szCs w:val="36"/>
        </w:rPr>
        <w:t>Section 1: Apply workplace rules about monitoring storage facilities</w:t>
      </w: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5"/>
        <w:gridCol w:w="1297"/>
        <w:gridCol w:w="1184"/>
      </w:tblGrid>
      <w:tr w:rsidR="00AD1583" w:rsidRPr="00EE3391" w:rsidTr="00827083">
        <w:trPr>
          <w:trHeight w:val="144"/>
        </w:trPr>
        <w:tc>
          <w:tcPr>
            <w:tcW w:w="4122" w:type="pct"/>
            <w:vMerge w:val="restart"/>
            <w:shd w:val="clear" w:color="auto" w:fill="DDD9C3"/>
            <w:noWrap/>
          </w:tcPr>
          <w:p w:rsidR="00AD1583" w:rsidRPr="00EE3391" w:rsidRDefault="00AD1583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Observation date:</w:t>
            </w:r>
          </w:p>
          <w:p w:rsidR="00AD1583" w:rsidRPr="00EE3391" w:rsidRDefault="00AD1583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</w:p>
          <w:p w:rsidR="00AD1583" w:rsidRPr="00EE3391" w:rsidRDefault="00AD1583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</w:p>
          <w:p w:rsidR="00AD1583" w:rsidRPr="00EE3391" w:rsidRDefault="00AD1583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During the observation, the candidate was observed consistently performing the following tasks:</w:t>
            </w:r>
          </w:p>
        </w:tc>
        <w:tc>
          <w:tcPr>
            <w:tcW w:w="878" w:type="pct"/>
            <w:gridSpan w:val="2"/>
            <w:shd w:val="clear" w:color="auto" w:fill="DDD9C3"/>
            <w:noWrap/>
          </w:tcPr>
          <w:p w:rsidR="00AD1583" w:rsidRPr="00EE3391" w:rsidRDefault="00AD1583" w:rsidP="00827083">
            <w:pPr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Assessor/Supervisor</w:t>
            </w:r>
          </w:p>
          <w:p w:rsidR="00AD1583" w:rsidRPr="00EE3391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b/>
                <w:sz w:val="18"/>
                <w:szCs w:val="18"/>
              </w:rPr>
              <w:t>(please circle)</w:t>
            </w:r>
          </w:p>
        </w:tc>
      </w:tr>
      <w:tr w:rsidR="00AD1583" w:rsidRPr="00EE3391" w:rsidTr="00827083">
        <w:trPr>
          <w:trHeight w:val="144"/>
        </w:trPr>
        <w:tc>
          <w:tcPr>
            <w:tcW w:w="4122" w:type="pct"/>
            <w:vMerge/>
            <w:shd w:val="clear" w:color="auto" w:fill="DDD9C3"/>
            <w:noWrap/>
            <w:vAlign w:val="bottom"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Marking*</w:t>
            </w:r>
          </w:p>
        </w:tc>
      </w:tr>
      <w:tr w:rsidR="00AD1583" w:rsidRPr="00EE3391" w:rsidTr="00827083">
        <w:trPr>
          <w:trHeight w:val="344"/>
        </w:trPr>
        <w:tc>
          <w:tcPr>
            <w:tcW w:w="4122" w:type="pct"/>
            <w:vMerge/>
            <w:shd w:val="clear" w:color="auto" w:fill="DDD9C3"/>
            <w:noWrap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459" w:type="pct"/>
            <w:shd w:val="clear" w:color="auto" w:fill="DDD9C3"/>
            <w:noWrap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S</w:t>
            </w:r>
          </w:p>
        </w:tc>
        <w:tc>
          <w:tcPr>
            <w:tcW w:w="419" w:type="pct"/>
            <w:shd w:val="clear" w:color="auto" w:fill="DDD9C3"/>
            <w:noWrap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U</w:t>
            </w:r>
          </w:p>
        </w:tc>
      </w:tr>
      <w:tr w:rsidR="00AD1583" w:rsidRPr="00EE3391" w:rsidTr="00827083">
        <w:trPr>
          <w:trHeight w:val="420"/>
        </w:trPr>
        <w:tc>
          <w:tcPr>
            <w:tcW w:w="4122" w:type="pct"/>
            <w:noWrap/>
          </w:tcPr>
          <w:p w:rsidR="00AD1583" w:rsidRPr="00EE3391" w:rsidDel="0036378B" w:rsidRDefault="00AD1583" w:rsidP="00AD1583">
            <w:pPr>
              <w:pStyle w:val="tablenumbers"/>
              <w:numPr>
                <w:ilvl w:val="0"/>
                <w:numId w:val="7"/>
              </w:numPr>
            </w:pPr>
            <w:r w:rsidRPr="00EE3391">
              <w:t>Applying legislation and workplace procedures when supervising storage areas</w:t>
            </w:r>
          </w:p>
        </w:tc>
        <w:tc>
          <w:tcPr>
            <w:tcW w:w="459" w:type="pct"/>
            <w:noWrap/>
            <w:vAlign w:val="center"/>
          </w:tcPr>
          <w:p w:rsidR="00AD1583" w:rsidRPr="00EE3391" w:rsidDel="0036378B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AD1583" w:rsidRPr="00EE3391" w:rsidDel="0036378B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AD1583" w:rsidRPr="00EE3391" w:rsidTr="00827083">
        <w:trPr>
          <w:trHeight w:val="420"/>
        </w:trPr>
        <w:tc>
          <w:tcPr>
            <w:tcW w:w="4122" w:type="pct"/>
            <w:noWrap/>
          </w:tcPr>
          <w:p w:rsidR="00AD1583" w:rsidRPr="00EE3391" w:rsidDel="0036378B" w:rsidRDefault="00AD1583" w:rsidP="00827083">
            <w:pPr>
              <w:pStyle w:val="tablenumbers"/>
            </w:pPr>
            <w:r w:rsidRPr="00EE3391">
              <w:t>Reading, interpreting and following relevant instructions, procedures and signs when monitoring storage facilities</w:t>
            </w:r>
          </w:p>
        </w:tc>
        <w:tc>
          <w:tcPr>
            <w:tcW w:w="459" w:type="pct"/>
            <w:noWrap/>
            <w:vAlign w:val="center"/>
          </w:tcPr>
          <w:p w:rsidR="00AD1583" w:rsidRPr="00EE3391" w:rsidDel="0036378B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AD1583" w:rsidRPr="00EE3391" w:rsidDel="0036378B" w:rsidRDefault="00AD1583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AD1583" w:rsidRPr="00EE3391" w:rsidTr="00827083">
        <w:trPr>
          <w:trHeight w:val="420"/>
        </w:trPr>
        <w:tc>
          <w:tcPr>
            <w:tcW w:w="5000" w:type="pct"/>
            <w:gridSpan w:val="3"/>
            <w:noWrap/>
          </w:tcPr>
          <w:p w:rsidR="00AD1583" w:rsidRPr="00EE3391" w:rsidRDefault="00AD1583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Assessor comments/evidence submitted:</w:t>
            </w:r>
          </w:p>
          <w:p w:rsidR="00AD1583" w:rsidRPr="00EE3391" w:rsidRDefault="00AD1583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AD1583" w:rsidRPr="00EE3391" w:rsidRDefault="00AD1583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</w:tr>
    </w:tbl>
    <w:p w:rsidR="00EE7A81" w:rsidRPr="00EE3391" w:rsidRDefault="00EE7A81" w:rsidP="00EE7A81">
      <w:pPr>
        <w:suppressAutoHyphens/>
        <w:spacing w:before="80" w:after="80" w:line="288" w:lineRule="auto"/>
        <w:jc w:val="right"/>
        <w:rPr>
          <w:rFonts w:cs="MinionPro-Regular"/>
          <w:color w:val="000000"/>
          <w:lang w:val="en-GB"/>
        </w:rPr>
      </w:pPr>
      <w:r w:rsidRPr="00EE3391">
        <w:rPr>
          <w:rFonts w:cs="MinionPro-Regular"/>
          <w:color w:val="000000"/>
          <w:lang w:val="en-GB"/>
        </w:rPr>
        <w:t>*S=Satisfactory U=Unsatisfactory</w:t>
      </w:r>
    </w:p>
    <w:p w:rsidR="00805A06" w:rsidRDefault="00805A06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br w:type="page"/>
      </w:r>
    </w:p>
    <w:p w:rsidR="00805A06" w:rsidRPr="00EE3391" w:rsidRDefault="00805A06" w:rsidP="00805A06">
      <w:pPr>
        <w:suppressAutoHyphens/>
        <w:spacing w:before="120" w:after="120"/>
        <w:outlineLvl w:val="3"/>
        <w:rPr>
          <w:rFonts w:ascii="Arial" w:hAnsi="Arial"/>
          <w:b/>
          <w:sz w:val="28"/>
          <w:szCs w:val="36"/>
        </w:rPr>
      </w:pPr>
      <w:r w:rsidRPr="00EE3391">
        <w:rPr>
          <w:rFonts w:ascii="Arial" w:hAnsi="Arial"/>
          <w:b/>
          <w:sz w:val="28"/>
          <w:szCs w:val="36"/>
        </w:rPr>
        <w:t>Section 2: Determine site functions, operations and processes</w:t>
      </w: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5"/>
        <w:gridCol w:w="1297"/>
        <w:gridCol w:w="1184"/>
      </w:tblGrid>
      <w:tr w:rsidR="00805A06" w:rsidRPr="00EE3391" w:rsidTr="00827083">
        <w:trPr>
          <w:trHeight w:val="144"/>
        </w:trPr>
        <w:tc>
          <w:tcPr>
            <w:tcW w:w="4122" w:type="pct"/>
            <w:vMerge w:val="restart"/>
            <w:shd w:val="clear" w:color="auto" w:fill="DDD9C3"/>
            <w:noWrap/>
            <w:vAlign w:val="bottom"/>
          </w:tcPr>
          <w:p w:rsidR="00805A06" w:rsidRPr="00EE3391" w:rsidRDefault="00805A06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Observation date:</w:t>
            </w:r>
          </w:p>
          <w:p w:rsidR="00805A06" w:rsidRPr="00EE3391" w:rsidRDefault="00805A06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</w:p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During the observation, the candidate was observed consistently performing the following tasks:</w:t>
            </w: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805A06" w:rsidRPr="00EE3391" w:rsidRDefault="00805A06" w:rsidP="00827083">
            <w:pPr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Assessor/Supervisor</w:t>
            </w:r>
          </w:p>
          <w:p w:rsidR="00805A06" w:rsidRPr="00EE3391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b/>
                <w:sz w:val="18"/>
                <w:szCs w:val="18"/>
              </w:rPr>
              <w:t>(please circle)</w:t>
            </w:r>
          </w:p>
        </w:tc>
      </w:tr>
      <w:tr w:rsidR="00805A06" w:rsidRPr="00EE3391" w:rsidTr="00827083">
        <w:trPr>
          <w:trHeight w:val="144"/>
        </w:trPr>
        <w:tc>
          <w:tcPr>
            <w:tcW w:w="4122" w:type="pct"/>
            <w:vMerge/>
            <w:shd w:val="clear" w:color="auto" w:fill="DDD9C3"/>
            <w:noWrap/>
            <w:vAlign w:val="bottom"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Marking*</w:t>
            </w:r>
          </w:p>
        </w:tc>
      </w:tr>
      <w:tr w:rsidR="00805A06" w:rsidRPr="00EE3391" w:rsidTr="00827083">
        <w:trPr>
          <w:trHeight w:val="344"/>
        </w:trPr>
        <w:tc>
          <w:tcPr>
            <w:tcW w:w="4122" w:type="pct"/>
            <w:vMerge/>
            <w:shd w:val="clear" w:color="auto" w:fill="DDD9C3"/>
            <w:noWrap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459" w:type="pct"/>
            <w:shd w:val="clear" w:color="auto" w:fill="DDD9C3"/>
            <w:noWrap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S</w:t>
            </w:r>
          </w:p>
        </w:tc>
        <w:tc>
          <w:tcPr>
            <w:tcW w:w="419" w:type="pct"/>
            <w:shd w:val="clear" w:color="auto" w:fill="DDD9C3"/>
            <w:noWrap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U</w:t>
            </w:r>
          </w:p>
        </w:tc>
      </w:tr>
      <w:tr w:rsidR="00805A06" w:rsidRPr="00EE3391" w:rsidTr="00827083">
        <w:trPr>
          <w:trHeight w:val="420"/>
        </w:trPr>
        <w:tc>
          <w:tcPr>
            <w:tcW w:w="4122" w:type="pct"/>
            <w:noWrap/>
          </w:tcPr>
          <w:p w:rsidR="00805A06" w:rsidRPr="00EE3391" w:rsidDel="0036378B" w:rsidRDefault="00805A06" w:rsidP="00827083">
            <w:pPr>
              <w:pStyle w:val="tablenumbers"/>
            </w:pPr>
            <w:r w:rsidRPr="00EE3391">
              <w:t>Using information on products and stock to determine, plan and organise processes used for monitoring storage facilities</w:t>
            </w:r>
          </w:p>
        </w:tc>
        <w:tc>
          <w:tcPr>
            <w:tcW w:w="45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805A06" w:rsidRPr="00EE3391" w:rsidTr="00827083">
        <w:trPr>
          <w:trHeight w:val="420"/>
        </w:trPr>
        <w:tc>
          <w:tcPr>
            <w:tcW w:w="4122" w:type="pct"/>
            <w:noWrap/>
          </w:tcPr>
          <w:p w:rsidR="00805A06" w:rsidRPr="00EE3391" w:rsidDel="0036378B" w:rsidRDefault="00805A06" w:rsidP="00827083">
            <w:pPr>
              <w:pStyle w:val="tablenumbers"/>
            </w:pPr>
            <w:r w:rsidRPr="00EE3391">
              <w:t>Identifying types of storage facilities, their purpose and associated risk factors</w:t>
            </w:r>
          </w:p>
        </w:tc>
        <w:tc>
          <w:tcPr>
            <w:tcW w:w="45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805A06" w:rsidRPr="00EE3391" w:rsidTr="00827083">
        <w:trPr>
          <w:trHeight w:val="420"/>
        </w:trPr>
        <w:tc>
          <w:tcPr>
            <w:tcW w:w="4122" w:type="pct"/>
            <w:noWrap/>
          </w:tcPr>
          <w:p w:rsidR="00805A06" w:rsidRPr="00EE3391" w:rsidDel="0036378B" w:rsidRDefault="00805A06" w:rsidP="00827083">
            <w:pPr>
              <w:pStyle w:val="tablenumbers"/>
            </w:pPr>
            <w:r w:rsidRPr="00EE3391">
              <w:t>Identifying hazards, assessing risks and implementing control measures</w:t>
            </w:r>
          </w:p>
        </w:tc>
        <w:tc>
          <w:tcPr>
            <w:tcW w:w="45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805A06" w:rsidRPr="00EE3391" w:rsidTr="00827083">
        <w:trPr>
          <w:trHeight w:val="420"/>
        </w:trPr>
        <w:tc>
          <w:tcPr>
            <w:tcW w:w="4122" w:type="pct"/>
            <w:noWrap/>
          </w:tcPr>
          <w:p w:rsidR="00805A06" w:rsidRPr="00EE3391" w:rsidDel="0036378B" w:rsidRDefault="00805A06" w:rsidP="00827083">
            <w:pPr>
              <w:pStyle w:val="tablenumbers"/>
            </w:pPr>
            <w:r w:rsidRPr="00EE3391">
              <w:t>Identifying storage separations and co-storage applications</w:t>
            </w:r>
          </w:p>
        </w:tc>
        <w:tc>
          <w:tcPr>
            <w:tcW w:w="45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805A06" w:rsidRPr="00EE3391" w:rsidDel="0036378B" w:rsidRDefault="00805A06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805A06" w:rsidRPr="00EE3391" w:rsidTr="00827083">
        <w:trPr>
          <w:trHeight w:val="420"/>
        </w:trPr>
        <w:tc>
          <w:tcPr>
            <w:tcW w:w="5000" w:type="pct"/>
            <w:gridSpan w:val="3"/>
            <w:noWrap/>
          </w:tcPr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Assessor comments/evidence submitted:</w:t>
            </w:r>
          </w:p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805A06" w:rsidRPr="00EE3391" w:rsidRDefault="00805A06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</w:tr>
    </w:tbl>
    <w:p w:rsidR="00805A06" w:rsidRPr="00EE3391" w:rsidRDefault="00805A06" w:rsidP="00805A06">
      <w:pPr>
        <w:suppressAutoHyphens/>
        <w:spacing w:before="80" w:after="80" w:line="288" w:lineRule="auto"/>
        <w:jc w:val="right"/>
        <w:rPr>
          <w:rFonts w:cs="MinionPro-Regular"/>
          <w:color w:val="000000"/>
          <w:lang w:val="en-GB"/>
        </w:rPr>
      </w:pPr>
      <w:r w:rsidRPr="00EE3391">
        <w:rPr>
          <w:rFonts w:cs="MinionPro-Regular"/>
          <w:color w:val="000000"/>
          <w:lang w:val="en-GB"/>
        </w:rPr>
        <w:t>*S=Satisfactory U=Unsatisfactory</w:t>
      </w:r>
    </w:p>
    <w:p w:rsidR="00805A06" w:rsidRDefault="00805A06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br w:type="page"/>
      </w:r>
    </w:p>
    <w:p w:rsidR="00B62011" w:rsidRPr="00EE3391" w:rsidRDefault="00B62011" w:rsidP="00B62011">
      <w:pPr>
        <w:suppressAutoHyphens/>
        <w:spacing w:before="120" w:after="120"/>
        <w:outlineLvl w:val="3"/>
        <w:rPr>
          <w:rFonts w:ascii="Arial" w:hAnsi="Arial"/>
          <w:b/>
          <w:sz w:val="28"/>
          <w:szCs w:val="36"/>
        </w:rPr>
      </w:pPr>
      <w:r w:rsidRPr="00EE3391">
        <w:rPr>
          <w:rFonts w:ascii="Arial" w:hAnsi="Arial"/>
          <w:b/>
          <w:sz w:val="28"/>
          <w:szCs w:val="36"/>
        </w:rPr>
        <w:t>Section 3: Monitor storage operations</w:t>
      </w: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5"/>
        <w:gridCol w:w="1297"/>
        <w:gridCol w:w="1184"/>
      </w:tblGrid>
      <w:tr w:rsidR="00B62011" w:rsidRPr="00EE3391" w:rsidTr="00827083">
        <w:trPr>
          <w:trHeight w:val="144"/>
        </w:trPr>
        <w:tc>
          <w:tcPr>
            <w:tcW w:w="4122" w:type="pct"/>
            <w:vMerge w:val="restart"/>
            <w:shd w:val="clear" w:color="auto" w:fill="DDD9C3"/>
            <w:noWrap/>
          </w:tcPr>
          <w:p w:rsidR="00B62011" w:rsidRPr="00EE3391" w:rsidRDefault="00B62011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Observation date: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During the observation, the candidate was observed consistently performing the following tasks:</w:t>
            </w: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B62011" w:rsidRPr="00EE3391" w:rsidRDefault="00B62011" w:rsidP="00827083">
            <w:pPr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Assessor/Supervisor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b/>
                <w:sz w:val="18"/>
                <w:szCs w:val="18"/>
              </w:rPr>
              <w:t>(please circle)</w:t>
            </w:r>
          </w:p>
        </w:tc>
      </w:tr>
      <w:tr w:rsidR="00B62011" w:rsidRPr="00EE3391" w:rsidTr="00827083">
        <w:trPr>
          <w:trHeight w:val="144"/>
        </w:trPr>
        <w:tc>
          <w:tcPr>
            <w:tcW w:w="4122" w:type="pct"/>
            <w:vMerge/>
            <w:shd w:val="clear" w:color="auto" w:fill="DDD9C3"/>
            <w:noWrap/>
            <w:vAlign w:val="bottom"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Marking*</w:t>
            </w:r>
          </w:p>
        </w:tc>
      </w:tr>
      <w:tr w:rsidR="00B62011" w:rsidRPr="00EE3391" w:rsidTr="00827083">
        <w:trPr>
          <w:trHeight w:val="344"/>
        </w:trPr>
        <w:tc>
          <w:tcPr>
            <w:tcW w:w="4122" w:type="pct"/>
            <w:vMerge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459" w:type="pct"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S</w:t>
            </w:r>
          </w:p>
        </w:tc>
        <w:tc>
          <w:tcPr>
            <w:tcW w:w="419" w:type="pct"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U</w:t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Accessing inventory lists through a record management system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Confirming inventory data to match goods/freight and applicable storage requirements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Checking storage facilities to ensure appropriate operational capacity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Monitoring the integrity of goods/materials to ensure appropriate quality is maintained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Monitoring equipment performance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Communicating and working effectively with others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5000" w:type="pct"/>
            <w:gridSpan w:val="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Assessor comments/evidence submitted: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</w:tr>
    </w:tbl>
    <w:p w:rsidR="00B62011" w:rsidRPr="00EE3391" w:rsidRDefault="00B62011" w:rsidP="00B62011">
      <w:pPr>
        <w:suppressAutoHyphens/>
        <w:spacing w:before="80" w:after="80" w:line="288" w:lineRule="auto"/>
        <w:jc w:val="right"/>
        <w:rPr>
          <w:rFonts w:cs="MinionPro-Regular"/>
          <w:color w:val="000000"/>
          <w:lang w:val="en-GB"/>
        </w:rPr>
      </w:pPr>
      <w:r w:rsidRPr="00EE3391">
        <w:rPr>
          <w:rFonts w:cs="MinionPro-Regular"/>
          <w:color w:val="000000"/>
          <w:lang w:val="en-GB"/>
        </w:rPr>
        <w:t>*S=Satisfactory U=Unsatisfactory</w:t>
      </w:r>
    </w:p>
    <w:p w:rsidR="00B62011" w:rsidRDefault="00B62011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br w:type="page"/>
      </w:r>
    </w:p>
    <w:p w:rsidR="00B62011" w:rsidRPr="00EE3391" w:rsidRDefault="00B62011" w:rsidP="00B62011">
      <w:pPr>
        <w:suppressAutoHyphens/>
        <w:spacing w:before="120" w:after="120"/>
        <w:outlineLvl w:val="3"/>
        <w:rPr>
          <w:rFonts w:ascii="Arial" w:hAnsi="Arial"/>
          <w:b/>
          <w:sz w:val="28"/>
          <w:szCs w:val="36"/>
        </w:rPr>
      </w:pPr>
      <w:r w:rsidRPr="00EE3391">
        <w:rPr>
          <w:rFonts w:ascii="Arial" w:hAnsi="Arial"/>
          <w:b/>
          <w:sz w:val="28"/>
          <w:szCs w:val="36"/>
        </w:rPr>
        <w:t>Section 4: Take appropriate action</w:t>
      </w:r>
    </w:p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5"/>
        <w:gridCol w:w="1297"/>
        <w:gridCol w:w="1184"/>
      </w:tblGrid>
      <w:tr w:rsidR="00B62011" w:rsidRPr="00EE3391" w:rsidTr="00827083">
        <w:trPr>
          <w:trHeight w:val="144"/>
        </w:trPr>
        <w:tc>
          <w:tcPr>
            <w:tcW w:w="4122" w:type="pct"/>
            <w:vMerge w:val="restart"/>
            <w:shd w:val="clear" w:color="auto" w:fill="DDD9C3"/>
            <w:noWrap/>
          </w:tcPr>
          <w:p w:rsidR="00B62011" w:rsidRPr="00EE3391" w:rsidRDefault="00B62011" w:rsidP="00827083">
            <w:pPr>
              <w:spacing w:before="60" w:after="60" w:line="264" w:lineRule="auto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Observation date: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During the observation, the candidate was observed consistently performing the following tasks:</w:t>
            </w: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B62011" w:rsidRPr="00EE3391" w:rsidRDefault="00B62011" w:rsidP="00827083">
            <w:pPr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</w:rPr>
            </w:pPr>
            <w:r w:rsidRPr="00EE3391">
              <w:rPr>
                <w:rFonts w:ascii="Arial" w:hAnsi="Arial"/>
                <w:sz w:val="18"/>
                <w:szCs w:val="18"/>
              </w:rPr>
              <w:t>Assessor/Supervisor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b/>
                <w:sz w:val="18"/>
                <w:szCs w:val="18"/>
              </w:rPr>
              <w:t>(please circle)</w:t>
            </w:r>
          </w:p>
        </w:tc>
      </w:tr>
      <w:tr w:rsidR="00B62011" w:rsidRPr="00EE3391" w:rsidTr="00827083">
        <w:trPr>
          <w:trHeight w:val="144"/>
        </w:trPr>
        <w:tc>
          <w:tcPr>
            <w:tcW w:w="4122" w:type="pct"/>
            <w:vMerge/>
            <w:shd w:val="clear" w:color="auto" w:fill="DDD9C3"/>
            <w:noWrap/>
            <w:vAlign w:val="bottom"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878" w:type="pct"/>
            <w:gridSpan w:val="2"/>
            <w:shd w:val="clear" w:color="auto" w:fill="DDD9C3"/>
            <w:noWrap/>
            <w:vAlign w:val="center"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Marking*</w:t>
            </w:r>
          </w:p>
        </w:tc>
      </w:tr>
      <w:tr w:rsidR="00B62011" w:rsidRPr="00EE3391" w:rsidTr="00827083">
        <w:trPr>
          <w:trHeight w:val="344"/>
        </w:trPr>
        <w:tc>
          <w:tcPr>
            <w:tcW w:w="4122" w:type="pct"/>
            <w:vMerge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  <w:tc>
          <w:tcPr>
            <w:tcW w:w="459" w:type="pct"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S</w:t>
            </w:r>
          </w:p>
        </w:tc>
        <w:tc>
          <w:tcPr>
            <w:tcW w:w="419" w:type="pct"/>
            <w:shd w:val="clear" w:color="auto" w:fill="DDD9C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U</w:t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Noting discrepancies/changes to storage requirements and/or inventory lists and acting in accordance with workplace procedures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Taking appropriate action in response to breaches of operational procedures or to an emergency/incident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Operating and adapting to differences in equipment in accordance with operating procedures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4122" w:type="pct"/>
            <w:noWrap/>
          </w:tcPr>
          <w:p w:rsidR="00B62011" w:rsidRPr="00EE3391" w:rsidDel="0036378B" w:rsidRDefault="00B62011" w:rsidP="00827083">
            <w:pPr>
              <w:pStyle w:val="tablenumbers"/>
            </w:pPr>
            <w:r w:rsidRPr="00EE3391">
              <w:t>Documenting operational actions and investigative outcomes in accordance with workplace procedures</w:t>
            </w:r>
          </w:p>
        </w:tc>
        <w:tc>
          <w:tcPr>
            <w:tcW w:w="45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  <w:tc>
          <w:tcPr>
            <w:tcW w:w="419" w:type="pct"/>
            <w:noWrap/>
            <w:vAlign w:val="center"/>
          </w:tcPr>
          <w:p w:rsidR="00B62011" w:rsidRPr="00EE3391" w:rsidDel="0036378B" w:rsidRDefault="00B62011" w:rsidP="00827083">
            <w:pPr>
              <w:suppressAutoHyphens/>
              <w:spacing w:before="60" w:after="60" w:line="264" w:lineRule="auto"/>
              <w:jc w:val="center"/>
              <w:rPr>
                <w:rFonts w:ascii="Arial" w:hAnsi="Arial"/>
                <w:szCs w:val="18"/>
                <w:lang w:eastAsia="en-AU"/>
              </w:rPr>
            </w:pPr>
            <w:r w:rsidRPr="00EE3391">
              <w:rPr>
                <w:rFonts w:ascii="Arial" w:hAnsi="Arial"/>
                <w:szCs w:val="18"/>
                <w:lang w:eastAsia="en-AU"/>
              </w:rPr>
              <w:sym w:font="Wingdings 2" w:char="F0A3"/>
            </w:r>
          </w:p>
        </w:tc>
      </w:tr>
      <w:tr w:rsidR="00B62011" w:rsidRPr="00EE3391" w:rsidTr="00827083">
        <w:trPr>
          <w:trHeight w:val="420"/>
        </w:trPr>
        <w:tc>
          <w:tcPr>
            <w:tcW w:w="5000" w:type="pct"/>
            <w:gridSpan w:val="3"/>
            <w:noWrap/>
          </w:tcPr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  <w:r w:rsidRPr="00EE3391">
              <w:rPr>
                <w:rFonts w:ascii="Arial" w:hAnsi="Arial"/>
                <w:sz w:val="18"/>
                <w:szCs w:val="18"/>
                <w:lang w:eastAsia="en-AU"/>
              </w:rPr>
              <w:t>Assessor comments/evidence submitted:</w:t>
            </w: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  <w:p w:rsidR="00B62011" w:rsidRPr="00EE3391" w:rsidRDefault="00B62011" w:rsidP="00827083">
            <w:pPr>
              <w:suppressAutoHyphens/>
              <w:spacing w:before="60" w:after="60" w:line="264" w:lineRule="auto"/>
              <w:jc w:val="both"/>
              <w:rPr>
                <w:rFonts w:ascii="Arial" w:hAnsi="Arial"/>
                <w:sz w:val="18"/>
                <w:szCs w:val="18"/>
                <w:lang w:eastAsia="en-AU"/>
              </w:rPr>
            </w:pPr>
          </w:p>
        </w:tc>
      </w:tr>
    </w:tbl>
    <w:p w:rsidR="00B62011" w:rsidRPr="00EE3391" w:rsidRDefault="00B62011" w:rsidP="00B62011">
      <w:pPr>
        <w:suppressAutoHyphens/>
        <w:spacing w:before="80" w:after="80" w:line="288" w:lineRule="auto"/>
        <w:jc w:val="right"/>
        <w:rPr>
          <w:rFonts w:cs="MinionPro-Regular"/>
          <w:color w:val="000000"/>
          <w:lang w:val="en-GB"/>
        </w:rPr>
      </w:pPr>
      <w:r w:rsidRPr="00EE3391">
        <w:rPr>
          <w:rFonts w:cs="MinionPro-Regular"/>
          <w:color w:val="000000"/>
          <w:lang w:val="en-GB"/>
        </w:rPr>
        <w:t>*S=Satisfactory U=Unsatisfactory</w:t>
      </w:r>
    </w:p>
    <w:p w:rsidR="00AD1583" w:rsidRPr="00192C16" w:rsidRDefault="00AD1583" w:rsidP="00185A5B">
      <w:pPr>
        <w:rPr>
          <w:rFonts w:ascii="Calibri" w:hAnsi="Calibri" w:cs="Calibri"/>
          <w:bCs/>
          <w:sz w:val="22"/>
          <w:szCs w:val="22"/>
        </w:rPr>
      </w:pPr>
      <w:bookmarkStart w:id="0" w:name="_GoBack"/>
      <w:bookmarkEnd w:id="0"/>
    </w:p>
    <w:sectPr w:rsidR="00AD1583" w:rsidRPr="00192C16" w:rsidSect="00BE5EF4">
      <w:headerReference w:type="default" r:id="rId13"/>
      <w:headerReference w:type="first" r:id="rId14"/>
      <w:footerReference w:type="first" r:id="rId15"/>
      <w:pgSz w:w="16838" w:h="11906" w:orient="landscape" w:code="9"/>
      <w:pgMar w:top="1797" w:right="1440" w:bottom="1797" w:left="1440" w:header="709" w:footer="454" w:gutter="0"/>
      <w:pgNumType w:start="3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EF0" w:rsidRDefault="00504EF0">
      <w:r>
        <w:separator/>
      </w:r>
    </w:p>
  </w:endnote>
  <w:endnote w:type="continuationSeparator" w:id="0">
    <w:p w:rsidR="00504EF0" w:rsidRDefault="0050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riad Pro Black">
    <w:altName w:val="Arial"/>
    <w:panose1 w:val="020B08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MS Mincho"/>
    <w:panose1 w:val="02040503050306020203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32" w:type="dxa"/>
      <w:jc w:val="center"/>
      <w:tblBorders>
        <w:top w:val="single" w:sz="4" w:space="0" w:color="514C51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64"/>
      <w:gridCol w:w="8504"/>
      <w:gridCol w:w="964"/>
    </w:tblGrid>
    <w:tr w:rsidR="00517251" w:rsidRPr="00707603" w:rsidTr="00827083">
      <w:trPr>
        <w:trHeight w:val="680"/>
        <w:jc w:val="center"/>
      </w:trPr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517251" w:rsidRPr="00707603" w:rsidRDefault="00517251" w:rsidP="00827083">
          <w:pPr>
            <w:pStyle w:val="Pageno"/>
          </w:pPr>
        </w:p>
      </w:tc>
      <w:tc>
        <w:tcPr>
          <w:tcW w:w="850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517251" w:rsidRPr="00707603" w:rsidRDefault="00517251" w:rsidP="00827083">
          <w:pPr>
            <w:pStyle w:val="aspire-h-f"/>
          </w:pPr>
          <w:r>
            <w:t>Release 1 (Aspire Version 1.2</w:t>
          </w:r>
          <w:r w:rsidRPr="00A00CFD">
            <w:t>)</w:t>
          </w:r>
        </w:p>
        <w:p w:rsidR="00517251" w:rsidRPr="00707603" w:rsidRDefault="00517251" w:rsidP="00827083">
          <w:pPr>
            <w:pStyle w:val="aspire-h-f"/>
          </w:pPr>
          <w:r w:rsidRPr="00707603">
            <w:t>©</w:t>
          </w:r>
          <w:r>
            <w:t xml:space="preserve"> </w:t>
          </w:r>
          <w:r w:rsidRPr="00707603">
            <w:t>Aspire</w:t>
          </w:r>
          <w:r>
            <w:t xml:space="preserve"> </w:t>
          </w:r>
          <w:r w:rsidRPr="00707603">
            <w:t>Training</w:t>
          </w:r>
          <w:r>
            <w:t xml:space="preserve"> </w:t>
          </w:r>
          <w:r w:rsidRPr="00707603">
            <w:t>&amp;</w:t>
          </w:r>
          <w:r>
            <w:t xml:space="preserve"> </w:t>
          </w:r>
          <w:r w:rsidRPr="00707603">
            <w:t>Consulting</w:t>
          </w:r>
        </w:p>
      </w:tc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517251" w:rsidRPr="00707603" w:rsidRDefault="00BE5EF4" w:rsidP="00827083">
          <w:pPr>
            <w:pStyle w:val="Pageno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34</w:t>
          </w:r>
          <w:r>
            <w:rPr>
              <w:noProof/>
            </w:rPr>
            <w:fldChar w:fldCharType="end"/>
          </w:r>
        </w:p>
      </w:tc>
    </w:tr>
  </w:tbl>
  <w:p w:rsidR="00517251" w:rsidRDefault="0051725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14B" w:rsidRPr="00D67FFB" w:rsidRDefault="0099114B" w:rsidP="0099114B">
    <w:pPr>
      <w:pStyle w:val="Footer"/>
      <w:pBdr>
        <w:top w:val="single" w:sz="4" w:space="1" w:color="auto"/>
      </w:pBdr>
      <w:jc w:val="center"/>
      <w:rPr>
        <w:rFonts w:ascii="Calibri" w:hAnsi="Calibri" w:cs="Calibri"/>
        <w:sz w:val="16"/>
        <w:szCs w:val="16"/>
      </w:rPr>
    </w:pPr>
    <w:r>
      <w:rPr>
        <w:sz w:val="16"/>
      </w:rPr>
      <w:tab/>
    </w:r>
    <w:r w:rsidRPr="00D67FFB">
      <w:rPr>
        <w:rFonts w:ascii="Calibri" w:hAnsi="Calibri" w:cs="Calibri"/>
        <w:sz w:val="16"/>
        <w:szCs w:val="16"/>
      </w:rPr>
      <w:t>Aspire Learning Resources</w:t>
    </w:r>
    <w:r w:rsidRPr="00D67FFB">
      <w:rPr>
        <w:rFonts w:ascii="Calibri" w:hAnsi="Calibri" w:cs="Calibri"/>
        <w:sz w:val="16"/>
        <w:szCs w:val="16"/>
      </w:rPr>
      <w:tab/>
    </w:r>
    <w:r>
      <w:rPr>
        <w:rFonts w:ascii="Calibri" w:hAnsi="Calibri" w:cs="Calibri"/>
        <w:sz w:val="16"/>
        <w:szCs w:val="16"/>
      </w:rPr>
      <w:t>Page 1 of 5</w:t>
    </w:r>
  </w:p>
  <w:p w:rsidR="0099114B" w:rsidRPr="00D67FFB" w:rsidRDefault="0099114B" w:rsidP="0099114B">
    <w:pPr>
      <w:pStyle w:val="Footer"/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 xml:space="preserve">Level 1, 464 St Kilda Road, Melbourne </w:t>
    </w:r>
    <w:r w:rsidRPr="00D67FFB">
      <w:rPr>
        <w:rFonts w:ascii="Calibri" w:hAnsi="Calibri" w:cs="Calibri"/>
        <w:sz w:val="16"/>
        <w:szCs w:val="16"/>
      </w:rPr>
      <w:t>3004</w:t>
    </w:r>
  </w:p>
  <w:p w:rsidR="0099114B" w:rsidRPr="00D67FFB" w:rsidRDefault="0099114B" w:rsidP="0099114B">
    <w:pPr>
      <w:pStyle w:val="Footer"/>
      <w:jc w:val="center"/>
      <w:rPr>
        <w:rFonts w:ascii="Calibri" w:hAnsi="Calibri" w:cs="Calibri"/>
        <w:sz w:val="16"/>
        <w:szCs w:val="16"/>
      </w:rPr>
    </w:pPr>
    <w:proofErr w:type="spellStart"/>
    <w:r w:rsidRPr="00D67FFB">
      <w:rPr>
        <w:rFonts w:ascii="Calibri" w:hAnsi="Calibri" w:cs="Calibri"/>
        <w:sz w:val="16"/>
        <w:szCs w:val="16"/>
      </w:rPr>
      <w:t>Ph</w:t>
    </w:r>
    <w:proofErr w:type="spellEnd"/>
    <w:r w:rsidRPr="00D67FFB">
      <w:rPr>
        <w:rFonts w:ascii="Calibri" w:hAnsi="Calibri" w:cs="Calibri"/>
        <w:sz w:val="16"/>
        <w:szCs w:val="16"/>
      </w:rPr>
      <w:t>: (03) 9820 1300 Fax: (03) 9821 4392</w:t>
    </w:r>
  </w:p>
  <w:p w:rsidR="0099114B" w:rsidRPr="00982482" w:rsidRDefault="0099114B" w:rsidP="0099114B">
    <w:pPr>
      <w:pStyle w:val="Footer"/>
      <w:jc w:val="center"/>
      <w:rPr>
        <w:rFonts w:ascii="Calibri" w:hAnsi="Calibri" w:cs="Calibri"/>
        <w:sz w:val="16"/>
        <w:szCs w:val="16"/>
      </w:rPr>
    </w:pPr>
    <w:r w:rsidRPr="00D67FFB">
      <w:rPr>
        <w:rFonts w:ascii="Calibri" w:hAnsi="Calibri" w:cs="Calibri"/>
        <w:sz w:val="16"/>
        <w:szCs w:val="16"/>
      </w:rPr>
      <w:t>Web: www.aspirelr.com.au Email</w:t>
    </w:r>
    <w:r>
      <w:rPr>
        <w:rFonts w:ascii="Calibri" w:hAnsi="Calibri" w:cs="Calibri"/>
        <w:sz w:val="16"/>
        <w:szCs w:val="16"/>
      </w:rPr>
      <w:t>: sales</w:t>
    </w:r>
    <w:r w:rsidRPr="00D67FFB">
      <w:rPr>
        <w:rFonts w:ascii="Calibri" w:hAnsi="Calibri" w:cs="Calibri"/>
        <w:sz w:val="16"/>
        <w:szCs w:val="16"/>
      </w:rPr>
      <w:t>@aspirelr.com.au</w:t>
    </w:r>
  </w:p>
  <w:p w:rsidR="00982482" w:rsidRPr="0099114B" w:rsidRDefault="00982482" w:rsidP="00991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32" w:type="dxa"/>
      <w:jc w:val="center"/>
      <w:tblBorders>
        <w:top w:val="single" w:sz="4" w:space="0" w:color="514C51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64"/>
      <w:gridCol w:w="8504"/>
      <w:gridCol w:w="964"/>
    </w:tblGrid>
    <w:tr w:rsidR="00E154F1" w:rsidRPr="00E154F1" w:rsidTr="00827083">
      <w:trPr>
        <w:trHeight w:val="680"/>
        <w:jc w:val="center"/>
      </w:trPr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154F1" w:rsidRPr="00E154F1" w:rsidRDefault="00E154F1" w:rsidP="00E154F1">
          <w:pPr>
            <w:suppressAutoHyphens/>
            <w:autoSpaceDE w:val="0"/>
            <w:autoSpaceDN w:val="0"/>
            <w:adjustRightInd w:val="0"/>
            <w:spacing w:line="220" w:lineRule="atLeast"/>
            <w:jc w:val="center"/>
            <w:textAlignment w:val="center"/>
            <w:rPr>
              <w:rFonts w:asciiTheme="minorHAnsi" w:hAnsiTheme="minorHAnsi" w:cs="Myriad Pro Black"/>
              <w:b/>
              <w:color w:val="514C51"/>
              <w:sz w:val="20"/>
              <w:szCs w:val="19"/>
              <w:lang w:eastAsia="en-AU"/>
            </w:rPr>
          </w:pPr>
        </w:p>
      </w:tc>
      <w:tc>
        <w:tcPr>
          <w:tcW w:w="850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154F1" w:rsidRPr="00E154F1" w:rsidRDefault="00E154F1" w:rsidP="00E154F1">
          <w:pPr>
            <w:jc w:val="right"/>
            <w:rPr>
              <w:rFonts w:ascii="Arial" w:eastAsiaTheme="minorHAnsi" w:hAnsi="Arial" w:cstheme="minorBidi"/>
              <w:b/>
              <w:sz w:val="16"/>
              <w:szCs w:val="22"/>
            </w:rPr>
          </w:pPr>
          <w:r w:rsidRPr="00E154F1">
            <w:rPr>
              <w:rFonts w:ascii="Arial" w:eastAsiaTheme="minorHAnsi" w:hAnsi="Arial" w:cstheme="minorBidi"/>
              <w:b/>
              <w:sz w:val="16"/>
              <w:szCs w:val="22"/>
            </w:rPr>
            <w:t>Release 1 (Aspire Version 1.2)</w:t>
          </w:r>
        </w:p>
        <w:p w:rsidR="00E154F1" w:rsidRPr="00E154F1" w:rsidRDefault="00E154F1" w:rsidP="00E154F1">
          <w:pPr>
            <w:jc w:val="right"/>
            <w:rPr>
              <w:rFonts w:ascii="Arial" w:eastAsiaTheme="minorHAnsi" w:hAnsi="Arial" w:cstheme="minorBidi"/>
              <w:b/>
              <w:sz w:val="16"/>
              <w:szCs w:val="22"/>
            </w:rPr>
          </w:pPr>
          <w:r w:rsidRPr="00E154F1">
            <w:rPr>
              <w:rFonts w:ascii="Arial" w:eastAsiaTheme="minorHAnsi" w:hAnsi="Arial" w:cstheme="minorBidi"/>
              <w:b/>
              <w:sz w:val="16"/>
              <w:szCs w:val="22"/>
            </w:rPr>
            <w:t>© Aspire Training &amp; Consulting</w:t>
          </w:r>
        </w:p>
      </w:tc>
      <w:tc>
        <w:tcPr>
          <w:tcW w:w="964" w:type="dxa"/>
          <w:tcMar>
            <w:top w:w="0" w:type="dxa"/>
            <w:left w:w="170" w:type="dxa"/>
            <w:bottom w:w="0" w:type="dxa"/>
            <w:right w:w="170" w:type="dxa"/>
          </w:tcMar>
          <w:vAlign w:val="center"/>
        </w:tcPr>
        <w:p w:rsidR="00E154F1" w:rsidRPr="00E154F1" w:rsidRDefault="00BE5EF4" w:rsidP="00E154F1">
          <w:pPr>
            <w:suppressAutoHyphens/>
            <w:autoSpaceDE w:val="0"/>
            <w:autoSpaceDN w:val="0"/>
            <w:adjustRightInd w:val="0"/>
            <w:spacing w:line="220" w:lineRule="atLeast"/>
            <w:jc w:val="center"/>
            <w:textAlignment w:val="center"/>
            <w:rPr>
              <w:rFonts w:asciiTheme="minorHAnsi" w:hAnsiTheme="minorHAnsi" w:cs="Myriad Pro Black"/>
              <w:b/>
              <w:color w:val="514C51"/>
              <w:sz w:val="20"/>
              <w:szCs w:val="19"/>
              <w:lang w:eastAsia="en-AU"/>
            </w:rPr>
          </w:pPr>
          <w:r w:rsidRPr="00BE5EF4">
            <w:rPr>
              <w:rFonts w:asciiTheme="minorHAnsi" w:hAnsiTheme="minorHAnsi" w:cs="Myriad Pro Black"/>
              <w:b/>
              <w:color w:val="514C51"/>
              <w:sz w:val="20"/>
              <w:szCs w:val="19"/>
              <w:lang w:eastAsia="en-AU"/>
            </w:rPr>
            <w:fldChar w:fldCharType="begin"/>
          </w:r>
          <w:r w:rsidRPr="00BE5EF4">
            <w:rPr>
              <w:rFonts w:asciiTheme="minorHAnsi" w:hAnsiTheme="minorHAnsi" w:cs="Myriad Pro Black"/>
              <w:b/>
              <w:color w:val="514C51"/>
              <w:sz w:val="20"/>
              <w:szCs w:val="19"/>
              <w:lang w:eastAsia="en-AU"/>
            </w:rPr>
            <w:instrText xml:space="preserve"> PAGE   \* MERGEFORMAT </w:instrText>
          </w:r>
          <w:r w:rsidRPr="00BE5EF4">
            <w:rPr>
              <w:rFonts w:asciiTheme="minorHAnsi" w:hAnsiTheme="minorHAnsi" w:cs="Myriad Pro Black"/>
              <w:b/>
              <w:color w:val="514C51"/>
              <w:sz w:val="20"/>
              <w:szCs w:val="19"/>
              <w:lang w:eastAsia="en-AU"/>
            </w:rPr>
            <w:fldChar w:fldCharType="separate"/>
          </w:r>
          <w:r>
            <w:rPr>
              <w:rFonts w:asciiTheme="minorHAnsi" w:hAnsiTheme="minorHAnsi" w:cs="Myriad Pro Black"/>
              <w:b/>
              <w:noProof/>
              <w:color w:val="514C51"/>
              <w:sz w:val="20"/>
              <w:szCs w:val="19"/>
              <w:lang w:eastAsia="en-AU"/>
            </w:rPr>
            <w:t>31</w:t>
          </w:r>
          <w:r w:rsidRPr="00BE5EF4">
            <w:rPr>
              <w:rFonts w:asciiTheme="minorHAnsi" w:hAnsiTheme="minorHAnsi" w:cs="Myriad Pro Black"/>
              <w:b/>
              <w:noProof/>
              <w:color w:val="514C51"/>
              <w:sz w:val="20"/>
              <w:szCs w:val="19"/>
              <w:lang w:eastAsia="en-AU"/>
            </w:rPr>
            <w:fldChar w:fldCharType="end"/>
          </w:r>
        </w:p>
      </w:tc>
    </w:tr>
  </w:tbl>
  <w:p w:rsidR="00E154F1" w:rsidRPr="0099114B" w:rsidRDefault="00E154F1" w:rsidP="00991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EF0" w:rsidRDefault="00504EF0">
      <w:r>
        <w:separator/>
      </w:r>
    </w:p>
  </w:footnote>
  <w:footnote w:type="continuationSeparator" w:id="0">
    <w:p w:rsidR="00504EF0" w:rsidRDefault="00504E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32" w:type="dxa"/>
      <w:jc w:val="center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9370"/>
      <w:gridCol w:w="1062"/>
    </w:tblGrid>
    <w:tr w:rsidR="00517251" w:rsidRPr="00517251" w:rsidTr="0099114B">
      <w:trPr>
        <w:trHeight w:val="283"/>
        <w:jc w:val="center"/>
      </w:trPr>
      <w:tc>
        <w:tcPr>
          <w:tcW w:w="9370" w:type="dxa"/>
          <w:tcBorders>
            <w:bottom w:val="nil"/>
          </w:tcBorders>
          <w:tcMar>
            <w:left w:w="170" w:type="dxa"/>
            <w:bottom w:w="113" w:type="dxa"/>
            <w:right w:w="170" w:type="dxa"/>
          </w:tcMar>
          <w:vAlign w:val="bottom"/>
        </w:tcPr>
        <w:p w:rsidR="00517251" w:rsidRPr="00517251" w:rsidRDefault="00517251" w:rsidP="00517251">
          <w:pPr>
            <w:tabs>
              <w:tab w:val="center" w:pos="4513"/>
              <w:tab w:val="right" w:pos="9026"/>
            </w:tabs>
            <w:jc w:val="right"/>
            <w:rPr>
              <w:rFonts w:ascii="Arial" w:eastAsiaTheme="minorHAnsi" w:hAnsi="Arial" w:cs="Arial"/>
              <w:b/>
              <w:sz w:val="16"/>
              <w:szCs w:val="16"/>
            </w:rPr>
          </w:pPr>
        </w:p>
      </w:tc>
      <w:tc>
        <w:tcPr>
          <w:tcW w:w="1062" w:type="dxa"/>
          <w:tcMar>
            <w:left w:w="170" w:type="dxa"/>
            <w:bottom w:w="113" w:type="dxa"/>
            <w:right w:w="170" w:type="dxa"/>
          </w:tcMar>
          <w:vAlign w:val="bottom"/>
        </w:tcPr>
        <w:p w:rsidR="00517251" w:rsidRPr="00517251" w:rsidRDefault="00517251" w:rsidP="00517251">
          <w:pPr>
            <w:tabs>
              <w:tab w:val="center" w:pos="4513"/>
              <w:tab w:val="right" w:pos="9026"/>
            </w:tabs>
            <w:rPr>
              <w:rFonts w:ascii="Arial" w:eastAsiaTheme="minorHAnsi" w:hAnsi="Arial" w:cs="Arial"/>
              <w:b/>
              <w:sz w:val="16"/>
              <w:szCs w:val="16"/>
            </w:rPr>
          </w:pPr>
        </w:p>
      </w:tc>
    </w:tr>
  </w:tbl>
  <w:p w:rsidR="0099114B" w:rsidRPr="00D67FFB" w:rsidRDefault="0099114B" w:rsidP="0099114B">
    <w:pPr>
      <w:pStyle w:val="Header"/>
      <w:rPr>
        <w:rFonts w:ascii="Calibri" w:hAnsi="Calibri" w:cs="Calibri"/>
        <w:bCs/>
        <w:sz w:val="22"/>
        <w:szCs w:val="22"/>
      </w:rPr>
    </w:pPr>
    <w:r>
      <w:rPr>
        <w:noProof/>
        <w:lang w:val="en-AU" w:eastAsia="en-AU"/>
      </w:rPr>
      <w:drawing>
        <wp:anchor distT="0" distB="0" distL="114300" distR="114300" simplePos="0" relativeHeight="251659264" behindDoc="0" locked="0" layoutInCell="1" allowOverlap="1" wp14:anchorId="76A43ACC" wp14:editId="15709B40">
          <wp:simplePos x="0" y="0"/>
          <wp:positionH relativeFrom="margin">
            <wp:posOffset>-342900</wp:posOffset>
          </wp:positionH>
          <wp:positionV relativeFrom="paragraph">
            <wp:posOffset>-102235</wp:posOffset>
          </wp:positionV>
          <wp:extent cx="1893570" cy="706755"/>
          <wp:effectExtent l="0" t="0" r="0" b="0"/>
          <wp:wrapNone/>
          <wp:docPr id="8" name="Picture 8" descr="AspireMasterLogo2013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spireMasterLogo2013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3570" cy="706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rPr>
        <w:rFonts w:ascii="Calibri" w:hAnsi="Calibri" w:cs="Calibri"/>
        <w:sz w:val="22"/>
        <w:szCs w:val="22"/>
      </w:rPr>
      <w:t>TLIA3026</w:t>
    </w:r>
  </w:p>
  <w:p w:rsidR="00517251" w:rsidRDefault="0099114B" w:rsidP="0099114B">
    <w:pPr>
      <w:pStyle w:val="Header"/>
    </w:pPr>
    <w:r w:rsidRPr="00D67FFB">
      <w:rPr>
        <w:rFonts w:ascii="Calibri" w:hAnsi="Calibri" w:cs="Calibri"/>
        <w:bCs/>
        <w:sz w:val="22"/>
        <w:szCs w:val="22"/>
      </w:rPr>
      <w:tab/>
    </w:r>
    <w:r w:rsidRPr="00D67FFB">
      <w:rPr>
        <w:rFonts w:ascii="Calibri" w:hAnsi="Calibri" w:cs="Calibri"/>
        <w:bCs/>
        <w:sz w:val="22"/>
        <w:szCs w:val="22"/>
      </w:rPr>
      <w:tab/>
    </w:r>
    <w:r>
      <w:rPr>
        <w:rFonts w:ascii="Calibri" w:hAnsi="Calibri" w:cs="Calibri"/>
        <w:bCs/>
        <w:sz w:val="22"/>
        <w:szCs w:val="22"/>
      </w:rPr>
      <w:t>8/12/2017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14B" w:rsidRPr="00D67FFB" w:rsidRDefault="0099114B" w:rsidP="0099114B">
    <w:pPr>
      <w:pStyle w:val="Header"/>
      <w:rPr>
        <w:rFonts w:ascii="Calibri" w:hAnsi="Calibri" w:cs="Calibri"/>
        <w:bCs/>
        <w:sz w:val="22"/>
        <w:szCs w:val="22"/>
      </w:rPr>
    </w:pPr>
    <w:r>
      <w:rPr>
        <w:noProof/>
        <w:lang w:val="en-AU" w:eastAsia="en-AU"/>
      </w:rPr>
      <w:drawing>
        <wp:anchor distT="0" distB="0" distL="114300" distR="114300" simplePos="0" relativeHeight="251661312" behindDoc="0" locked="0" layoutInCell="1" allowOverlap="1" wp14:anchorId="4561BC0F" wp14:editId="51786789">
          <wp:simplePos x="0" y="0"/>
          <wp:positionH relativeFrom="margin">
            <wp:posOffset>-342900</wp:posOffset>
          </wp:positionH>
          <wp:positionV relativeFrom="paragraph">
            <wp:posOffset>-102235</wp:posOffset>
          </wp:positionV>
          <wp:extent cx="1893570" cy="706755"/>
          <wp:effectExtent l="0" t="0" r="0" b="0"/>
          <wp:wrapNone/>
          <wp:docPr id="9" name="Picture 9" descr="AspireMasterLogo2013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spireMasterLogo2013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3570" cy="706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rPr>
        <w:rFonts w:ascii="Calibri" w:hAnsi="Calibri" w:cs="Calibri"/>
        <w:sz w:val="22"/>
        <w:szCs w:val="22"/>
      </w:rPr>
      <w:t>TLIA3026</w:t>
    </w:r>
  </w:p>
  <w:p w:rsidR="00982482" w:rsidRDefault="0099114B" w:rsidP="0099114B">
    <w:pPr>
      <w:pStyle w:val="Header"/>
    </w:pPr>
    <w:r w:rsidRPr="00D67FFB">
      <w:rPr>
        <w:rFonts w:ascii="Calibri" w:hAnsi="Calibri" w:cs="Calibri"/>
        <w:bCs/>
        <w:sz w:val="22"/>
        <w:szCs w:val="22"/>
      </w:rPr>
      <w:tab/>
    </w:r>
    <w:r w:rsidRPr="00D67FFB">
      <w:rPr>
        <w:rFonts w:ascii="Calibri" w:hAnsi="Calibri" w:cs="Calibri"/>
        <w:bCs/>
        <w:sz w:val="22"/>
        <w:szCs w:val="22"/>
      </w:rPr>
      <w:tab/>
    </w:r>
    <w:r>
      <w:rPr>
        <w:rFonts w:ascii="Calibri" w:hAnsi="Calibri" w:cs="Calibri"/>
        <w:bCs/>
        <w:sz w:val="22"/>
        <w:szCs w:val="22"/>
      </w:rPr>
      <w:t>8/12/2017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32" w:type="dxa"/>
      <w:jc w:val="center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62"/>
      <w:gridCol w:w="9370"/>
    </w:tblGrid>
    <w:tr w:rsidR="00805A06" w:rsidRPr="00E154F1" w:rsidTr="00827083">
      <w:trPr>
        <w:trHeight w:val="283"/>
        <w:jc w:val="center"/>
      </w:trPr>
      <w:tc>
        <w:tcPr>
          <w:tcW w:w="964" w:type="dxa"/>
          <w:tcMar>
            <w:top w:w="0" w:type="dxa"/>
            <w:left w:w="170" w:type="dxa"/>
            <w:bottom w:w="113" w:type="dxa"/>
            <w:right w:w="170" w:type="dxa"/>
          </w:tcMar>
          <w:vAlign w:val="bottom"/>
        </w:tcPr>
        <w:p w:rsidR="00805A06" w:rsidRPr="00E154F1" w:rsidRDefault="00805A06" w:rsidP="00827083">
          <w:pPr>
            <w:tabs>
              <w:tab w:val="center" w:pos="4513"/>
              <w:tab w:val="right" w:pos="9026"/>
            </w:tabs>
            <w:rPr>
              <w:rFonts w:ascii="Arial" w:eastAsiaTheme="minorHAnsi" w:hAnsi="Arial" w:cs="Arial"/>
              <w:b/>
              <w:sz w:val="16"/>
              <w:szCs w:val="16"/>
            </w:rPr>
          </w:pPr>
        </w:p>
      </w:tc>
      <w:tc>
        <w:tcPr>
          <w:tcW w:w="8504" w:type="dxa"/>
          <w:tcMar>
            <w:left w:w="170" w:type="dxa"/>
            <w:bottom w:w="113" w:type="dxa"/>
            <w:right w:w="170" w:type="dxa"/>
          </w:tcMar>
          <w:vAlign w:val="bottom"/>
        </w:tcPr>
        <w:p w:rsidR="00805A06" w:rsidRPr="00E154F1" w:rsidRDefault="00805A06" w:rsidP="00827083">
          <w:pPr>
            <w:tabs>
              <w:tab w:val="center" w:pos="4513"/>
              <w:tab w:val="right" w:pos="9026"/>
            </w:tabs>
            <w:jc w:val="right"/>
            <w:rPr>
              <w:rFonts w:ascii="Arial" w:eastAsiaTheme="minorHAnsi" w:hAnsi="Arial" w:cs="Arial"/>
              <w:b/>
              <w:sz w:val="16"/>
              <w:szCs w:val="16"/>
            </w:rPr>
          </w:pPr>
          <w:r w:rsidRPr="00E154F1">
            <w:rPr>
              <w:rFonts w:ascii="Arial" w:eastAsiaTheme="minorHAnsi" w:hAnsi="Arial" w:cs="Arial"/>
              <w:b/>
              <w:sz w:val="16"/>
              <w:szCs w:val="16"/>
            </w:rPr>
            <w:t>TLIA3026 – Student assessment workbook</w:t>
          </w:r>
        </w:p>
      </w:tc>
    </w:tr>
  </w:tbl>
  <w:p w:rsidR="00805A06" w:rsidRPr="00805A06" w:rsidRDefault="00805A06" w:rsidP="00805A06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32" w:type="dxa"/>
      <w:jc w:val="center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62"/>
      <w:gridCol w:w="9370"/>
    </w:tblGrid>
    <w:tr w:rsidR="00E154F1" w:rsidRPr="00E154F1" w:rsidTr="00827083">
      <w:trPr>
        <w:trHeight w:val="283"/>
        <w:jc w:val="center"/>
      </w:trPr>
      <w:tc>
        <w:tcPr>
          <w:tcW w:w="964" w:type="dxa"/>
          <w:tcMar>
            <w:top w:w="0" w:type="dxa"/>
            <w:left w:w="170" w:type="dxa"/>
            <w:bottom w:w="113" w:type="dxa"/>
            <w:right w:w="170" w:type="dxa"/>
          </w:tcMar>
          <w:vAlign w:val="bottom"/>
        </w:tcPr>
        <w:p w:rsidR="00E154F1" w:rsidRPr="00E154F1" w:rsidRDefault="00E154F1" w:rsidP="00E154F1">
          <w:pPr>
            <w:tabs>
              <w:tab w:val="center" w:pos="4513"/>
              <w:tab w:val="right" w:pos="9026"/>
            </w:tabs>
            <w:rPr>
              <w:rFonts w:ascii="Arial" w:eastAsiaTheme="minorHAnsi" w:hAnsi="Arial" w:cs="Arial"/>
              <w:b/>
              <w:sz w:val="16"/>
              <w:szCs w:val="16"/>
            </w:rPr>
          </w:pPr>
        </w:p>
      </w:tc>
      <w:tc>
        <w:tcPr>
          <w:tcW w:w="8504" w:type="dxa"/>
          <w:tcMar>
            <w:left w:w="170" w:type="dxa"/>
            <w:bottom w:w="113" w:type="dxa"/>
            <w:right w:w="170" w:type="dxa"/>
          </w:tcMar>
          <w:vAlign w:val="bottom"/>
        </w:tcPr>
        <w:p w:rsidR="00E154F1" w:rsidRPr="00E154F1" w:rsidRDefault="00E154F1" w:rsidP="00E154F1">
          <w:pPr>
            <w:tabs>
              <w:tab w:val="center" w:pos="4513"/>
              <w:tab w:val="right" w:pos="9026"/>
            </w:tabs>
            <w:jc w:val="right"/>
            <w:rPr>
              <w:rFonts w:ascii="Arial" w:eastAsiaTheme="minorHAnsi" w:hAnsi="Arial" w:cs="Arial"/>
              <w:b/>
              <w:sz w:val="16"/>
              <w:szCs w:val="16"/>
            </w:rPr>
          </w:pPr>
          <w:r w:rsidRPr="00E154F1">
            <w:rPr>
              <w:rFonts w:ascii="Arial" w:eastAsiaTheme="minorHAnsi" w:hAnsi="Arial" w:cs="Arial"/>
              <w:b/>
              <w:sz w:val="16"/>
              <w:szCs w:val="16"/>
            </w:rPr>
            <w:t>TLIA3026 – Student assessment workbook</w:t>
          </w:r>
        </w:p>
      </w:tc>
    </w:tr>
  </w:tbl>
  <w:p w:rsidR="00E154F1" w:rsidRPr="00E154F1" w:rsidRDefault="00E154F1" w:rsidP="00E154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1118C"/>
    <w:multiLevelType w:val="hybridMultilevel"/>
    <w:tmpl w:val="6E54F9E2"/>
    <w:lvl w:ilvl="0" w:tplc="E732F064">
      <w:start w:val="1"/>
      <w:numFmt w:val="decimal"/>
      <w:pStyle w:val="tablenumbers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55D37"/>
    <w:multiLevelType w:val="hybridMultilevel"/>
    <w:tmpl w:val="010A51B2"/>
    <w:lvl w:ilvl="0" w:tplc="CA6C0F08">
      <w:start w:val="7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9B669B"/>
    <w:multiLevelType w:val="hybridMultilevel"/>
    <w:tmpl w:val="22A2FA58"/>
    <w:lvl w:ilvl="0" w:tplc="A6385E8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374F9A"/>
    <w:multiLevelType w:val="hybridMultilevel"/>
    <w:tmpl w:val="5DCCF9F6"/>
    <w:lvl w:ilvl="0" w:tplc="47D63EA2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AE40096"/>
    <w:multiLevelType w:val="hybridMultilevel"/>
    <w:tmpl w:val="F3CA4A64"/>
    <w:lvl w:ilvl="0" w:tplc="5120A73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3A25F7B"/>
    <w:multiLevelType w:val="hybridMultilevel"/>
    <w:tmpl w:val="6F94E28C"/>
    <w:lvl w:ilvl="0" w:tplc="46824C18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4"/>
        </w:tabs>
        <w:ind w:left="-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06"/>
        </w:tabs>
        <w:ind w:left="7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26"/>
        </w:tabs>
        <w:ind w:left="14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146"/>
        </w:tabs>
        <w:ind w:left="21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66"/>
        </w:tabs>
        <w:ind w:left="28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6"/>
        </w:tabs>
        <w:ind w:left="35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306"/>
        </w:tabs>
        <w:ind w:left="43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26"/>
        </w:tabs>
        <w:ind w:left="5026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F0"/>
    <w:rsid w:val="00022F8A"/>
    <w:rsid w:val="00023843"/>
    <w:rsid w:val="00066625"/>
    <w:rsid w:val="00070FC1"/>
    <w:rsid w:val="000B6ACB"/>
    <w:rsid w:val="00143A3C"/>
    <w:rsid w:val="00161202"/>
    <w:rsid w:val="001822C9"/>
    <w:rsid w:val="00185A5B"/>
    <w:rsid w:val="00192C16"/>
    <w:rsid w:val="00296298"/>
    <w:rsid w:val="002C7853"/>
    <w:rsid w:val="002D1FEE"/>
    <w:rsid w:val="002D50D4"/>
    <w:rsid w:val="003142E4"/>
    <w:rsid w:val="0032234C"/>
    <w:rsid w:val="00345590"/>
    <w:rsid w:val="00491193"/>
    <w:rsid w:val="004B4444"/>
    <w:rsid w:val="004E403E"/>
    <w:rsid w:val="004E7FEA"/>
    <w:rsid w:val="00504EF0"/>
    <w:rsid w:val="00517251"/>
    <w:rsid w:val="0052037E"/>
    <w:rsid w:val="00523B7A"/>
    <w:rsid w:val="00536177"/>
    <w:rsid w:val="00546561"/>
    <w:rsid w:val="00582234"/>
    <w:rsid w:val="005910C6"/>
    <w:rsid w:val="005C28B4"/>
    <w:rsid w:val="005F0120"/>
    <w:rsid w:val="00611A5B"/>
    <w:rsid w:val="00692F12"/>
    <w:rsid w:val="00694788"/>
    <w:rsid w:val="006A785F"/>
    <w:rsid w:val="00780249"/>
    <w:rsid w:val="00805A06"/>
    <w:rsid w:val="0086119D"/>
    <w:rsid w:val="0086142B"/>
    <w:rsid w:val="00877BF3"/>
    <w:rsid w:val="008C4BDE"/>
    <w:rsid w:val="008C78F8"/>
    <w:rsid w:val="008F7703"/>
    <w:rsid w:val="009107C5"/>
    <w:rsid w:val="00982482"/>
    <w:rsid w:val="0099114B"/>
    <w:rsid w:val="009A531D"/>
    <w:rsid w:val="009C008C"/>
    <w:rsid w:val="00A028CC"/>
    <w:rsid w:val="00A04C20"/>
    <w:rsid w:val="00A060FA"/>
    <w:rsid w:val="00A26E63"/>
    <w:rsid w:val="00AA619C"/>
    <w:rsid w:val="00AD1583"/>
    <w:rsid w:val="00AE0D1D"/>
    <w:rsid w:val="00AE50C2"/>
    <w:rsid w:val="00B62011"/>
    <w:rsid w:val="00B8727E"/>
    <w:rsid w:val="00BA49FE"/>
    <w:rsid w:val="00BB6318"/>
    <w:rsid w:val="00BC15E7"/>
    <w:rsid w:val="00BC4CB5"/>
    <w:rsid w:val="00BE5EF4"/>
    <w:rsid w:val="00BF1BED"/>
    <w:rsid w:val="00C726F6"/>
    <w:rsid w:val="00CA037F"/>
    <w:rsid w:val="00CA0CBD"/>
    <w:rsid w:val="00CB288B"/>
    <w:rsid w:val="00CC205E"/>
    <w:rsid w:val="00D36233"/>
    <w:rsid w:val="00D52BEE"/>
    <w:rsid w:val="00D67FFB"/>
    <w:rsid w:val="00D76BE4"/>
    <w:rsid w:val="00D76ECF"/>
    <w:rsid w:val="00DD134F"/>
    <w:rsid w:val="00E04737"/>
    <w:rsid w:val="00E154F1"/>
    <w:rsid w:val="00E62EC6"/>
    <w:rsid w:val="00E86C46"/>
    <w:rsid w:val="00E91B21"/>
    <w:rsid w:val="00EC51AD"/>
    <w:rsid w:val="00EE7A81"/>
    <w:rsid w:val="00F325B6"/>
    <w:rsid w:val="00F94597"/>
    <w:rsid w:val="00FA0231"/>
    <w:rsid w:val="00FA31BA"/>
    <w:rsid w:val="00FB2364"/>
    <w:rsid w:val="00FE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after="120"/>
      <w:jc w:val="center"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ind w:left="1080"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sz w:val="28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lang w:val="en-US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b/>
      <w:bCs/>
      <w:sz w:val="32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b/>
      <w:bCs/>
    </w:r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1612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EC51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C51AD"/>
    <w:rPr>
      <w:rFonts w:ascii="Tahoma" w:hAnsi="Tahoma" w:cs="Tahoma"/>
      <w:sz w:val="16"/>
      <w:szCs w:val="16"/>
      <w:lang w:eastAsia="en-US"/>
    </w:rPr>
  </w:style>
  <w:style w:type="paragraph" w:customStyle="1" w:styleId="tablenumbers">
    <w:name w:val="table_numbers"/>
    <w:basedOn w:val="Normal"/>
    <w:qFormat/>
    <w:rsid w:val="00185A5B"/>
    <w:pPr>
      <w:numPr>
        <w:numId w:val="6"/>
      </w:numPr>
      <w:suppressAutoHyphens/>
      <w:autoSpaceDE w:val="0"/>
      <w:autoSpaceDN w:val="0"/>
      <w:adjustRightInd w:val="0"/>
      <w:spacing w:before="60" w:after="60" w:line="264" w:lineRule="auto"/>
      <w:textAlignment w:val="center"/>
    </w:pPr>
    <w:rPr>
      <w:rFonts w:ascii="Arial" w:eastAsiaTheme="minorHAnsi" w:hAnsi="Arial" w:cstheme="minorBidi"/>
      <w:sz w:val="18"/>
      <w:szCs w:val="18"/>
    </w:rPr>
  </w:style>
  <w:style w:type="paragraph" w:customStyle="1" w:styleId="aspire-h-f">
    <w:name w:val="aspire-h-f"/>
    <w:qFormat/>
    <w:rsid w:val="00517251"/>
    <w:pPr>
      <w:jc w:val="right"/>
    </w:pPr>
    <w:rPr>
      <w:rFonts w:ascii="Arial" w:eastAsiaTheme="minorHAnsi" w:hAnsi="Arial" w:cstheme="minorBidi"/>
      <w:b/>
      <w:sz w:val="16"/>
      <w:szCs w:val="22"/>
      <w:lang w:eastAsia="en-US"/>
    </w:rPr>
  </w:style>
  <w:style w:type="paragraph" w:customStyle="1" w:styleId="Pageno">
    <w:name w:val="Page_no"/>
    <w:basedOn w:val="Normal"/>
    <w:uiPriority w:val="99"/>
    <w:rsid w:val="00517251"/>
    <w:pPr>
      <w:suppressAutoHyphens/>
      <w:autoSpaceDE w:val="0"/>
      <w:autoSpaceDN w:val="0"/>
      <w:adjustRightInd w:val="0"/>
      <w:spacing w:line="220" w:lineRule="atLeast"/>
      <w:jc w:val="center"/>
      <w:textAlignment w:val="center"/>
    </w:pPr>
    <w:rPr>
      <w:rFonts w:asciiTheme="minorHAnsi" w:hAnsiTheme="minorHAnsi" w:cs="Myriad Pro Black"/>
      <w:b/>
      <w:color w:val="514C51"/>
      <w:sz w:val="20"/>
      <w:szCs w:val="19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2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after="120"/>
      <w:jc w:val="center"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ind w:left="1080"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sz w:val="28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lang w:val="en-US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b/>
      <w:bCs/>
      <w:sz w:val="32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Pr>
      <w:b/>
      <w:bCs/>
    </w:r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1612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EC51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C51AD"/>
    <w:rPr>
      <w:rFonts w:ascii="Tahoma" w:hAnsi="Tahoma" w:cs="Tahoma"/>
      <w:sz w:val="16"/>
      <w:szCs w:val="16"/>
      <w:lang w:eastAsia="en-US"/>
    </w:rPr>
  </w:style>
  <w:style w:type="paragraph" w:customStyle="1" w:styleId="tablenumbers">
    <w:name w:val="table_numbers"/>
    <w:basedOn w:val="Normal"/>
    <w:qFormat/>
    <w:rsid w:val="00185A5B"/>
    <w:pPr>
      <w:numPr>
        <w:numId w:val="6"/>
      </w:numPr>
      <w:suppressAutoHyphens/>
      <w:autoSpaceDE w:val="0"/>
      <w:autoSpaceDN w:val="0"/>
      <w:adjustRightInd w:val="0"/>
      <w:spacing w:before="60" w:after="60" w:line="264" w:lineRule="auto"/>
      <w:textAlignment w:val="center"/>
    </w:pPr>
    <w:rPr>
      <w:rFonts w:ascii="Arial" w:eastAsiaTheme="minorHAnsi" w:hAnsi="Arial" w:cstheme="minorBidi"/>
      <w:sz w:val="18"/>
      <w:szCs w:val="18"/>
    </w:rPr>
  </w:style>
  <w:style w:type="paragraph" w:customStyle="1" w:styleId="aspire-h-f">
    <w:name w:val="aspire-h-f"/>
    <w:qFormat/>
    <w:rsid w:val="00517251"/>
    <w:pPr>
      <w:jc w:val="right"/>
    </w:pPr>
    <w:rPr>
      <w:rFonts w:ascii="Arial" w:eastAsiaTheme="minorHAnsi" w:hAnsi="Arial" w:cstheme="minorBidi"/>
      <w:b/>
      <w:sz w:val="16"/>
      <w:szCs w:val="22"/>
      <w:lang w:eastAsia="en-US"/>
    </w:rPr>
  </w:style>
  <w:style w:type="paragraph" w:customStyle="1" w:styleId="Pageno">
    <w:name w:val="Page_no"/>
    <w:basedOn w:val="Normal"/>
    <w:uiPriority w:val="99"/>
    <w:rsid w:val="00517251"/>
    <w:pPr>
      <w:suppressAutoHyphens/>
      <w:autoSpaceDE w:val="0"/>
      <w:autoSpaceDN w:val="0"/>
      <w:adjustRightInd w:val="0"/>
      <w:spacing w:line="220" w:lineRule="atLeast"/>
      <w:jc w:val="center"/>
      <w:textAlignment w:val="center"/>
    </w:pPr>
    <w:rPr>
      <w:rFonts w:asciiTheme="minorHAnsi" w:hAnsiTheme="minorHAnsi" w:cs="Myriad Pro Black"/>
      <w:b/>
      <w:color w:val="514C51"/>
      <w:sz w:val="20"/>
      <w:szCs w:val="19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5.%20Publications\errata-maintenance\errata-sheets\errata-sheet-template\unitcode-resource-p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6D764-5B36-4A99-A9FA-649434068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unitcode-resource-page</Template>
  <TotalTime>84</TotalTime>
  <Pages>5</Pages>
  <Words>368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Erratum</vt:lpstr>
    </vt:vector>
  </TitlesOfParts>
  <Company>Aspire Training and Consulting</Company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Erratum</dc:title>
  <dc:creator>Amanda Frost</dc:creator>
  <cp:lastModifiedBy>Amanda Frost</cp:lastModifiedBy>
  <cp:revision>24</cp:revision>
  <cp:lastPrinted>2017-05-29T05:00:00Z</cp:lastPrinted>
  <dcterms:created xsi:type="dcterms:W3CDTF">2017-12-08T04:25:00Z</dcterms:created>
  <dcterms:modified xsi:type="dcterms:W3CDTF">2017-12-11T02:20:00Z</dcterms:modified>
</cp:coreProperties>
</file>